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317A" w14:textId="77777777" w:rsidR="00AF43E3" w:rsidRDefault="00AF43E3" w:rsidP="00AF43E3">
      <w:pPr>
        <w:pStyle w:val="a3"/>
        <w:rPr>
          <w:rFonts w:ascii="宋体" w:eastAsia="宋体" w:hAnsi="宋体"/>
          <w:b w:val="0"/>
        </w:rPr>
      </w:pPr>
      <w:r w:rsidRPr="00AF43E3">
        <w:rPr>
          <w:rFonts w:ascii="宋体" w:eastAsia="宋体" w:hAnsi="宋体" w:hint="eastAsia"/>
          <w:b w:val="0"/>
        </w:rPr>
        <w:t>在线填写评标专家抽取申请</w:t>
      </w:r>
    </w:p>
    <w:p w14:paraId="09D38F82" w14:textId="5296AE65" w:rsidR="00585182" w:rsidRPr="00AF43E3" w:rsidRDefault="00AF43E3" w:rsidP="00AF43E3">
      <w:pPr>
        <w:pStyle w:val="a3"/>
        <w:rPr>
          <w:rFonts w:ascii="宋体" w:eastAsia="宋体" w:hAnsi="宋体"/>
          <w:b w:val="0"/>
        </w:rPr>
      </w:pPr>
      <w:r w:rsidRPr="00AF43E3">
        <w:rPr>
          <w:rFonts w:ascii="宋体" w:eastAsia="宋体" w:hAnsi="宋体" w:hint="eastAsia"/>
          <w:b w:val="0"/>
        </w:rPr>
        <w:t>操作手册</w:t>
      </w:r>
    </w:p>
    <w:p w14:paraId="13B9B4C7" w14:textId="25252589" w:rsidR="0072543A" w:rsidRDefault="0072543A" w:rsidP="00AF43E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登录系统</w:t>
      </w:r>
    </w:p>
    <w:p w14:paraId="0F79FFCC" w14:textId="69F91579" w:rsidR="00AF43E3" w:rsidRDefault="00AF43E3" w:rsidP="00143CD9">
      <w:pPr>
        <w:ind w:firstLine="420"/>
      </w:pPr>
      <w:r>
        <w:rPr>
          <w:rFonts w:hint="eastAsia"/>
        </w:rPr>
        <w:t>通过法人一证通数字证书</w:t>
      </w:r>
      <w:proofErr w:type="gramStart"/>
      <w:r>
        <w:rPr>
          <w:rFonts w:hint="eastAsia"/>
        </w:rPr>
        <w:t>登录住</w:t>
      </w:r>
      <w:proofErr w:type="gramEnd"/>
      <w:r>
        <w:rPr>
          <w:rFonts w:hint="eastAsia"/>
        </w:rPr>
        <w:t>建委网上政务大厅或交易平台</w:t>
      </w:r>
    </w:p>
    <w:p w14:paraId="1765E2F0" w14:textId="35F0804B" w:rsidR="00AF43E3" w:rsidRDefault="00AF43E3" w:rsidP="00AF43E3"/>
    <w:p w14:paraId="66768EFE" w14:textId="2388557B" w:rsidR="00AF43E3" w:rsidRDefault="00AF43E3" w:rsidP="00AF43E3">
      <w:r>
        <w:rPr>
          <w:noProof/>
        </w:rPr>
        <w:drawing>
          <wp:inline distT="0" distB="0" distL="0" distR="0" wp14:anchorId="4044075B" wp14:editId="39EF7ED6">
            <wp:extent cx="5274310" cy="30816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E61F3" w14:textId="77777777" w:rsidR="00AF43E3" w:rsidRDefault="00AF43E3" w:rsidP="00AF43E3"/>
    <w:p w14:paraId="195C9C6B" w14:textId="69BD3AAC" w:rsidR="0072543A" w:rsidRDefault="0072543A" w:rsidP="00AF43E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访问菜单</w:t>
      </w:r>
    </w:p>
    <w:p w14:paraId="2A730A1D" w14:textId="1D1DC007" w:rsidR="00AF43E3" w:rsidRDefault="00235EAF" w:rsidP="00143CD9">
      <w:pPr>
        <w:ind w:firstLine="420"/>
      </w:pPr>
      <w:proofErr w:type="gramStart"/>
      <w:r>
        <w:rPr>
          <w:rFonts w:hint="eastAsia"/>
        </w:rPr>
        <w:t>登录住</w:t>
      </w:r>
      <w:proofErr w:type="gramEnd"/>
      <w:r>
        <w:rPr>
          <w:rFonts w:hint="eastAsia"/>
        </w:rPr>
        <w:t>建委网上政务大厅后，</w:t>
      </w:r>
      <w:r w:rsidR="00AF43E3">
        <w:rPr>
          <w:rFonts w:hint="eastAsia"/>
        </w:rPr>
        <w:t>点击左侧菜单中的“项目类”-</w:t>
      </w:r>
      <w:r w:rsidR="00AF43E3">
        <w:t>&gt;</w:t>
      </w:r>
      <w:r>
        <w:rPr>
          <w:rFonts w:hint="eastAsia"/>
        </w:rPr>
        <w:t>“网上招投标（招标人）”-</w:t>
      </w:r>
      <w:r>
        <w:t>&gt;</w:t>
      </w:r>
      <w:r>
        <w:rPr>
          <w:rFonts w:hint="eastAsia"/>
        </w:rPr>
        <w:t>“招投标信息电子化”-&gt;“评标专家抽取申请”</w:t>
      </w:r>
      <w:r w:rsidR="00BD19E3">
        <w:rPr>
          <w:rFonts w:hint="eastAsia"/>
        </w:rPr>
        <w:t>菜单进入抽取申请界面</w:t>
      </w:r>
    </w:p>
    <w:p w14:paraId="61896C89" w14:textId="77777777" w:rsidR="00E764EA" w:rsidRDefault="00235EAF" w:rsidP="003D0A2B">
      <w:pPr>
        <w:jc w:val="center"/>
      </w:pPr>
      <w:r>
        <w:rPr>
          <w:noProof/>
        </w:rPr>
        <w:drawing>
          <wp:inline distT="0" distB="0" distL="0" distR="0" wp14:anchorId="535D57A7" wp14:editId="725538A7">
            <wp:extent cx="1298533" cy="28671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777" cy="289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AF81" w14:textId="77777777" w:rsidR="00E764EA" w:rsidRDefault="00E764EA" w:rsidP="003D0A2B">
      <w:pPr>
        <w:jc w:val="center"/>
      </w:pPr>
    </w:p>
    <w:p w14:paraId="7F604441" w14:textId="77777777" w:rsidR="00E764EA" w:rsidRDefault="00E764EA" w:rsidP="003D0A2B">
      <w:pPr>
        <w:jc w:val="center"/>
      </w:pPr>
    </w:p>
    <w:p w14:paraId="1FDC57FD" w14:textId="028262DB" w:rsidR="00E764EA" w:rsidRDefault="00E764EA" w:rsidP="00E764EA">
      <w:pPr>
        <w:ind w:firstLine="420"/>
        <w:jc w:val="left"/>
      </w:pPr>
      <w:r>
        <w:rPr>
          <w:rFonts w:hint="eastAsia"/>
        </w:rPr>
        <w:t>登录交易平台，则点击左侧菜单“交易平台”-</w:t>
      </w:r>
      <w:r>
        <w:t>&gt;</w:t>
      </w:r>
      <w:r>
        <w:rPr>
          <w:rFonts w:hint="eastAsia"/>
        </w:rPr>
        <w:t>“评标专家抽取申请”</w:t>
      </w:r>
    </w:p>
    <w:p w14:paraId="039E89AA" w14:textId="55FDE3BE" w:rsidR="00E764EA" w:rsidRDefault="00E764EA" w:rsidP="00E764EA">
      <w:pPr>
        <w:ind w:firstLine="420"/>
        <w:jc w:val="center"/>
      </w:pPr>
      <w:r>
        <w:rPr>
          <w:noProof/>
        </w:rPr>
        <w:drawing>
          <wp:inline distT="0" distB="0" distL="0" distR="0" wp14:anchorId="3D7FCB1D" wp14:editId="6A9FF3EB">
            <wp:extent cx="1985916" cy="26715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2232" cy="26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6D448" w14:textId="77777777" w:rsidR="007E27E2" w:rsidRDefault="007E27E2" w:rsidP="00E764EA">
      <w:pPr>
        <w:ind w:firstLine="420"/>
        <w:jc w:val="center"/>
      </w:pPr>
    </w:p>
    <w:p w14:paraId="1DC7E8EF" w14:textId="28D84869" w:rsidR="00E764EA" w:rsidRDefault="007E27E2" w:rsidP="007E27E2">
      <w:r>
        <w:tab/>
      </w:r>
      <w:r>
        <w:rPr>
          <w:rFonts w:hint="eastAsia"/>
        </w:rPr>
        <w:t>进入申请列表界面，如下图所示：</w:t>
      </w:r>
    </w:p>
    <w:p w14:paraId="26DBCD0B" w14:textId="63285814" w:rsidR="00235EAF" w:rsidRDefault="00DE2357" w:rsidP="003D0A2B">
      <w:pPr>
        <w:jc w:val="center"/>
      </w:pPr>
      <w:r w:rsidRPr="00DE2357">
        <w:rPr>
          <w:noProof/>
        </w:rPr>
        <w:drawing>
          <wp:inline distT="0" distB="0" distL="0" distR="0" wp14:anchorId="0B6617A0" wp14:editId="473474D6">
            <wp:extent cx="5288630" cy="2162754"/>
            <wp:effectExtent l="0" t="0" r="7620" b="9525"/>
            <wp:docPr id="4" name="图片 4" descr="\\Mac\Home\Documents\Tencent Files\45869038\FileRecv\first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Documents\Tencent Files\45869038\FileRecv\firstp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233" cy="21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A1A17" w14:textId="77777777" w:rsidR="00235EAF" w:rsidRDefault="00235EAF" w:rsidP="00AF43E3"/>
    <w:p w14:paraId="5D8DDD55" w14:textId="23FA56E1" w:rsidR="00AF43E3" w:rsidRDefault="009E30A0" w:rsidP="00AF43E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新增申请</w:t>
      </w:r>
    </w:p>
    <w:p w14:paraId="55E3B3DA" w14:textId="61114327" w:rsidR="009E30A0" w:rsidRDefault="005C57C9" w:rsidP="009E30A0">
      <w:r>
        <w:rPr>
          <w:rFonts w:hint="eastAsia"/>
        </w:rPr>
        <w:t>点击界面上</w:t>
      </w:r>
      <w:r>
        <w:rPr>
          <w:noProof/>
        </w:rPr>
        <w:drawing>
          <wp:inline distT="0" distB="0" distL="0" distR="0" wp14:anchorId="16A46A80" wp14:editId="3C966147">
            <wp:extent cx="638095" cy="36190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按钮，即可进入填写界面，如下图所示</w:t>
      </w:r>
    </w:p>
    <w:p w14:paraId="6E4A0987" w14:textId="13930E52" w:rsidR="00F03F73" w:rsidRDefault="00F03F73" w:rsidP="006E415C">
      <w:pPr>
        <w:ind w:left="420"/>
      </w:pPr>
      <w:r w:rsidRPr="00F03F73">
        <w:rPr>
          <w:noProof/>
          <w:bdr w:val="single" w:sz="4" w:space="0" w:color="auto"/>
        </w:rPr>
        <w:lastRenderedPageBreak/>
        <w:drawing>
          <wp:inline distT="0" distB="0" distL="0" distR="0" wp14:anchorId="3A2EACB8" wp14:editId="699FDE9C">
            <wp:extent cx="5274310" cy="35883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按照界面提示依次输入报建编号和标段号等信息</w:t>
      </w:r>
      <w:r w:rsidR="00693CF6">
        <w:rPr>
          <w:rFonts w:hint="eastAsia"/>
        </w:rPr>
        <w:t>之后，点击“下一步”按钮</w:t>
      </w:r>
      <w:r w:rsidR="0040345F">
        <w:rPr>
          <w:rFonts w:hint="eastAsia"/>
        </w:rPr>
        <w:t>，进行评标室的预定</w:t>
      </w:r>
    </w:p>
    <w:p w14:paraId="6892CBFB" w14:textId="57EC64D0" w:rsidR="003D750E" w:rsidRDefault="00693CF6" w:rsidP="009E30A0">
      <w:r w:rsidRPr="00693CF6">
        <w:rPr>
          <w:noProof/>
          <w:bdr w:val="single" w:sz="4" w:space="0" w:color="auto"/>
        </w:rPr>
        <w:drawing>
          <wp:inline distT="0" distB="0" distL="0" distR="0" wp14:anchorId="26CA2E7C" wp14:editId="7DB8A861">
            <wp:extent cx="5274310" cy="35871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D8ECD" w14:textId="7F0E745B" w:rsidR="00693CF6" w:rsidRDefault="006E415C" w:rsidP="009E30A0">
      <w:r>
        <w:rPr>
          <w:noProof/>
        </w:rPr>
        <w:lastRenderedPageBreak/>
        <w:drawing>
          <wp:inline distT="0" distB="0" distL="0" distR="0" wp14:anchorId="5AB51F57" wp14:editId="41F94388">
            <wp:extent cx="5274310" cy="40532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17D0C" w14:textId="68670154" w:rsidR="005C57C9" w:rsidRDefault="005C57C9" w:rsidP="009E30A0"/>
    <w:p w14:paraId="52AAE448" w14:textId="6B63A0BC" w:rsidR="003D750E" w:rsidRDefault="003D750E" w:rsidP="009E30A0">
      <w:r>
        <w:rPr>
          <w:rFonts w:hint="eastAsia"/>
        </w:rPr>
        <w:t>点击“确定预约完成”按钮后，申请填写界面会正常显示评标地点，然后点击下一步按钮，如下图所示：</w:t>
      </w:r>
    </w:p>
    <w:p w14:paraId="153FD691" w14:textId="4CD2E4D0" w:rsidR="003D750E" w:rsidRDefault="003D750E" w:rsidP="009E30A0">
      <w:r w:rsidRPr="003D750E">
        <w:rPr>
          <w:noProof/>
          <w:bdr w:val="single" w:sz="4" w:space="0" w:color="auto"/>
        </w:rPr>
        <w:drawing>
          <wp:inline distT="0" distB="0" distL="0" distR="0" wp14:anchorId="51A0CAA4" wp14:editId="6AB88118">
            <wp:extent cx="5274310" cy="355219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72362" w14:textId="305D2F66" w:rsidR="00AF43E3" w:rsidRDefault="006D2E03" w:rsidP="00AF43E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完成申请</w:t>
      </w:r>
    </w:p>
    <w:p w14:paraId="6F65DE1C" w14:textId="30886466" w:rsidR="002F2DE4" w:rsidRDefault="002F2DE4" w:rsidP="002F2DE4">
      <w:r>
        <w:rPr>
          <w:rFonts w:hint="eastAsia"/>
        </w:rPr>
        <w:lastRenderedPageBreak/>
        <w:t>确认所填写的内容，及所抽取的专家人数和专业之后，点击“确认并申请抽取”按钮，即可完成评标专家的抽取申请操作。</w:t>
      </w:r>
      <w:r w:rsidR="002D4A16">
        <w:rPr>
          <w:rFonts w:hint="eastAsia"/>
        </w:rPr>
        <w:t>之后保密员即可看到该申请，并进行抽取操作。</w:t>
      </w:r>
    </w:p>
    <w:p w14:paraId="01F01D06" w14:textId="5C8B8478" w:rsidR="002F2DE4" w:rsidRDefault="002F2DE4" w:rsidP="002F2DE4">
      <w:r w:rsidRPr="002F2DE4">
        <w:rPr>
          <w:noProof/>
          <w:bdr w:val="single" w:sz="4" w:space="0" w:color="auto"/>
        </w:rPr>
        <w:drawing>
          <wp:inline distT="0" distB="0" distL="0" distR="0" wp14:anchorId="1CB603D9" wp14:editId="1D62C372">
            <wp:extent cx="5274310" cy="32105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ED9F" w14:textId="16154B69" w:rsidR="00AF43E3" w:rsidRDefault="001E2905">
      <w:r>
        <w:rPr>
          <w:noProof/>
        </w:rPr>
        <w:drawing>
          <wp:inline distT="0" distB="0" distL="0" distR="0" wp14:anchorId="49FABA02" wp14:editId="5D1EB798">
            <wp:extent cx="5274310" cy="27400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4E1C"/>
    <w:multiLevelType w:val="hybridMultilevel"/>
    <w:tmpl w:val="92203792"/>
    <w:lvl w:ilvl="0" w:tplc="ADA2CE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CC"/>
    <w:rsid w:val="00143CD9"/>
    <w:rsid w:val="001E2905"/>
    <w:rsid w:val="00235EAF"/>
    <w:rsid w:val="002D4A16"/>
    <w:rsid w:val="002F2DE4"/>
    <w:rsid w:val="003557CC"/>
    <w:rsid w:val="003D0A2B"/>
    <w:rsid w:val="003D750E"/>
    <w:rsid w:val="0040345F"/>
    <w:rsid w:val="00585182"/>
    <w:rsid w:val="005C57C9"/>
    <w:rsid w:val="0063361B"/>
    <w:rsid w:val="00693CF6"/>
    <w:rsid w:val="006D2E03"/>
    <w:rsid w:val="006E415C"/>
    <w:rsid w:val="0072543A"/>
    <w:rsid w:val="007E27E2"/>
    <w:rsid w:val="009E30A0"/>
    <w:rsid w:val="00AF43E3"/>
    <w:rsid w:val="00BD19E3"/>
    <w:rsid w:val="00D4036B"/>
    <w:rsid w:val="00DE2357"/>
    <w:rsid w:val="00E764EA"/>
    <w:rsid w:val="00F03F73"/>
    <w:rsid w:val="00F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A53F"/>
  <w15:chartTrackingRefBased/>
  <w15:docId w15:val="{DAD64B0C-40B5-49F1-95AF-76E13A58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F43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F43E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F43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季晓骏</dc:creator>
  <cp:keywords/>
  <dc:description/>
  <cp:lastModifiedBy>季晓骏</cp:lastModifiedBy>
  <cp:revision>16</cp:revision>
  <dcterms:created xsi:type="dcterms:W3CDTF">2018-04-19T11:53:00Z</dcterms:created>
  <dcterms:modified xsi:type="dcterms:W3CDTF">2018-04-19T17:11:00Z</dcterms:modified>
</cp:coreProperties>
</file>